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44"/>
        <w:gridCol w:w="3744"/>
        <w:gridCol w:w="3744"/>
        <w:gridCol w:w="3744"/>
      </w:tblGrid>
      <w:tr w:rsidR="008119A2" w:rsidRPr="008119A2" w:rsidTr="00DF58B7">
        <w:trPr>
          <w:trHeight w:val="1112"/>
        </w:trPr>
        <w:tc>
          <w:tcPr>
            <w:tcW w:w="14976" w:type="dxa"/>
            <w:gridSpan w:val="4"/>
            <w:tcMar>
              <w:top w:w="58" w:type="dxa"/>
              <w:left w:w="43" w:type="dxa"/>
              <w:right w:w="29" w:type="dxa"/>
            </w:tcMar>
            <w:vAlign w:val="center"/>
          </w:tcPr>
          <w:p w:rsidR="008119A2" w:rsidRPr="00DF58B7" w:rsidRDefault="00DF58B7" w:rsidP="00DF58B7">
            <w:pPr>
              <w:spacing w:after="120"/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808080" w:themeColor="background1" w:themeShade="8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8577580</wp:posOffset>
                  </wp:positionH>
                  <wp:positionV relativeFrom="paragraph">
                    <wp:posOffset>-109220</wp:posOffset>
                  </wp:positionV>
                  <wp:extent cx="932815" cy="685800"/>
                  <wp:effectExtent l="19050" t="0" r="635" b="0"/>
                  <wp:wrapNone/>
                  <wp:docPr id="1" name="Picture 0" descr="Seeing-Seps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eing-Sepsi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  <w:t xml:space="preserve">Sepsis coding/documentation tool: 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  <w:br/>
            </w:r>
            <w:r w:rsidR="008119A2" w:rsidRPr="00DF58B7">
              <w:rPr>
                <w:rFonts w:ascii="Arial" w:hAnsi="Arial" w:cs="Arial"/>
                <w:b/>
                <w:bCs/>
                <w:color w:val="808080" w:themeColor="background1" w:themeShade="80"/>
                <w:sz w:val="28"/>
                <w:szCs w:val="28"/>
              </w:rPr>
              <w:t>SIRS, Sepsis, Severe Sepsis and Septic Shock</w:t>
            </w:r>
          </w:p>
        </w:tc>
      </w:tr>
      <w:tr w:rsidR="005819D9" w:rsidRPr="008119A2" w:rsidTr="00DF58B7">
        <w:trPr>
          <w:trHeight w:val="283"/>
        </w:trPr>
        <w:tc>
          <w:tcPr>
            <w:tcW w:w="3744" w:type="dxa"/>
            <w:tcBorders>
              <w:bottom w:val="single" w:sz="8" w:space="0" w:color="FFFFFF" w:themeColor="background1"/>
            </w:tcBorders>
            <w:shd w:val="clear" w:color="auto" w:fill="FFF7EB"/>
            <w:tcMar>
              <w:top w:w="58" w:type="dxa"/>
              <w:left w:w="43" w:type="dxa"/>
              <w:right w:w="29" w:type="dxa"/>
            </w:tcMar>
            <w:vAlign w:val="center"/>
          </w:tcPr>
          <w:p w:rsidR="008119A2" w:rsidRPr="008119A2" w:rsidRDefault="008119A2" w:rsidP="008119A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9A2">
              <w:rPr>
                <w:rFonts w:ascii="Arial" w:hAnsi="Arial" w:cs="Arial"/>
                <w:b/>
                <w:bCs/>
                <w:sz w:val="20"/>
                <w:szCs w:val="20"/>
              </w:rPr>
              <w:t>Key Points</w:t>
            </w:r>
          </w:p>
        </w:tc>
        <w:tc>
          <w:tcPr>
            <w:tcW w:w="3744" w:type="dxa"/>
            <w:shd w:val="clear" w:color="auto" w:fill="EFFAFF"/>
            <w:tcMar>
              <w:top w:w="58" w:type="dxa"/>
              <w:left w:w="43" w:type="dxa"/>
              <w:right w:w="29" w:type="dxa"/>
            </w:tcMar>
            <w:vAlign w:val="center"/>
          </w:tcPr>
          <w:p w:rsidR="008119A2" w:rsidRPr="008119A2" w:rsidRDefault="008119A2" w:rsidP="008119A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9A2">
              <w:rPr>
                <w:rFonts w:ascii="Arial" w:hAnsi="Arial" w:cs="Arial"/>
                <w:b/>
                <w:bCs/>
                <w:sz w:val="20"/>
                <w:szCs w:val="20"/>
              </w:rPr>
              <w:t>Sepsis</w:t>
            </w:r>
          </w:p>
        </w:tc>
        <w:tc>
          <w:tcPr>
            <w:tcW w:w="3744" w:type="dxa"/>
            <w:shd w:val="clear" w:color="auto" w:fill="F6E6EC"/>
            <w:tcMar>
              <w:top w:w="58" w:type="dxa"/>
              <w:left w:w="43" w:type="dxa"/>
              <w:right w:w="29" w:type="dxa"/>
            </w:tcMar>
            <w:vAlign w:val="center"/>
          </w:tcPr>
          <w:p w:rsidR="008119A2" w:rsidRPr="008119A2" w:rsidRDefault="008119A2" w:rsidP="008119A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9A2">
              <w:rPr>
                <w:rFonts w:ascii="Arial" w:hAnsi="Arial" w:cs="Arial"/>
                <w:b/>
                <w:bCs/>
                <w:sz w:val="20"/>
                <w:szCs w:val="20"/>
              </w:rPr>
              <w:t>Severe Sepsis</w:t>
            </w:r>
          </w:p>
        </w:tc>
        <w:tc>
          <w:tcPr>
            <w:tcW w:w="3744" w:type="dxa"/>
            <w:shd w:val="clear" w:color="auto" w:fill="ECF1E3"/>
            <w:vAlign w:val="center"/>
          </w:tcPr>
          <w:p w:rsidR="008119A2" w:rsidRPr="008119A2" w:rsidRDefault="008119A2" w:rsidP="008119A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9A2">
              <w:rPr>
                <w:rFonts w:ascii="Arial" w:hAnsi="Arial" w:cs="Arial"/>
                <w:b/>
                <w:bCs/>
                <w:sz w:val="20"/>
                <w:szCs w:val="20"/>
              </w:rPr>
              <w:t>Septic Shock</w:t>
            </w:r>
          </w:p>
        </w:tc>
      </w:tr>
      <w:tr w:rsidR="005819D9" w:rsidRPr="006517E9" w:rsidTr="00DF58B7">
        <w:trPr>
          <w:trHeight w:val="4316"/>
        </w:trPr>
        <w:tc>
          <w:tcPr>
            <w:tcW w:w="3744" w:type="dxa"/>
            <w:vMerge w:val="restart"/>
            <w:tcBorders>
              <w:bottom w:val="single" w:sz="8" w:space="0" w:color="FFFFFF" w:themeColor="background1"/>
            </w:tcBorders>
            <w:shd w:val="clear" w:color="auto" w:fill="FFF7EB"/>
            <w:tcMar>
              <w:top w:w="58" w:type="dxa"/>
              <w:left w:w="43" w:type="dxa"/>
              <w:right w:w="29" w:type="dxa"/>
            </w:tcMar>
          </w:tcPr>
          <w:p w:rsidR="005819D9" w:rsidRPr="00DF58B7" w:rsidRDefault="005819D9" w:rsidP="008119A2">
            <w:pPr>
              <w:pStyle w:val="ListParagraph"/>
              <w:numPr>
                <w:ilvl w:val="0"/>
                <w:numId w:val="12"/>
              </w:numPr>
              <w:ind w:left="54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>Bacteremia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 is the presence of viable bacteria in the blood.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5819D9" w:rsidRPr="00DF58B7" w:rsidRDefault="005819D9" w:rsidP="008119A2">
            <w:pPr>
              <w:pStyle w:val="ListParagraph"/>
              <w:numPr>
                <w:ilvl w:val="0"/>
                <w:numId w:val="12"/>
              </w:numPr>
              <w:ind w:left="540"/>
              <w:rPr>
                <w:rFonts w:ascii="Arial" w:hAnsi="Arial" w:cs="Arial"/>
                <w:sz w:val="16"/>
                <w:szCs w:val="16"/>
              </w:rPr>
            </w:pP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>Systemic inflammatory response syndrome (SIRS</w:t>
            </w:r>
            <w:r w:rsidRPr="008119A2">
              <w:rPr>
                <w:rFonts w:ascii="Arial" w:hAnsi="Arial" w:cs="Arial"/>
                <w:sz w:val="18"/>
                <w:szCs w:val="18"/>
              </w:rPr>
              <w:t xml:space="preserve">) is a syndrome that is the consequence of a 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dysregulated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 inflammatory response to an infectious or non-infectious insult. SIRS has routinely been associated with both infectious processes (sepsis) and noninfectious insults, such as an autoimmune disorder, pancreatitis, 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vasculitis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thromboembolism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>, burns, or surgery.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2"/>
              </w:num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 xml:space="preserve">Thus, when SIRS is suspected it should prompt an evaluation for a septic focus. 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2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>SIRS Criteria: 2 or More</w:t>
            </w:r>
          </w:p>
          <w:p w:rsidR="005819D9" w:rsidRPr="008119A2" w:rsidRDefault="005819D9" w:rsidP="008119A2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 xml:space="preserve">Temp: &lt; 97 (36C) or &gt;100.4   </w:t>
            </w:r>
          </w:p>
          <w:p w:rsidR="005819D9" w:rsidRPr="008119A2" w:rsidRDefault="005819D9" w:rsidP="008119A2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 xml:space="preserve">     (38C)</w:t>
            </w:r>
          </w:p>
          <w:p w:rsidR="005819D9" w:rsidRPr="008119A2" w:rsidRDefault="005819D9" w:rsidP="008119A2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Resp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>: &gt; 20 breaths/min</w:t>
            </w:r>
          </w:p>
          <w:p w:rsidR="005819D9" w:rsidRPr="008119A2" w:rsidRDefault="005819D9" w:rsidP="008119A2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 xml:space="preserve">Pulse: &gt; 90 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bpm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819D9" w:rsidRPr="008119A2" w:rsidRDefault="005819D9" w:rsidP="008119A2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>WBC &gt;12K or &lt;4K or Bands &gt;10%</w:t>
            </w:r>
          </w:p>
          <w:p w:rsidR="005819D9" w:rsidRPr="00DF58B7" w:rsidRDefault="005819D9" w:rsidP="008119A2">
            <w:pPr>
              <w:pStyle w:val="ListParagraph"/>
              <w:numPr>
                <w:ilvl w:val="0"/>
                <w:numId w:val="12"/>
              </w:numPr>
              <w:ind w:left="540"/>
              <w:rPr>
                <w:rFonts w:ascii="Arial" w:hAnsi="Arial" w:cs="Arial"/>
                <w:sz w:val="16"/>
                <w:szCs w:val="16"/>
              </w:rPr>
            </w:pP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>Systemic Inflammatory Response Syndrome (SIRS) due to infection</w:t>
            </w:r>
            <w:r w:rsidRPr="008119A2">
              <w:rPr>
                <w:rFonts w:ascii="Arial" w:hAnsi="Arial" w:cs="Arial"/>
                <w:sz w:val="18"/>
                <w:szCs w:val="18"/>
              </w:rPr>
              <w:t xml:space="preserve">: ICD-10 has no default code associated with this </w:t>
            </w:r>
            <w:proofErr w:type="gramStart"/>
            <w:r w:rsidRPr="008119A2">
              <w:rPr>
                <w:rFonts w:ascii="Arial" w:hAnsi="Arial" w:cs="Arial"/>
                <w:sz w:val="18"/>
                <w:szCs w:val="18"/>
              </w:rPr>
              <w:t>term,</w:t>
            </w:r>
            <w:proofErr w:type="gramEnd"/>
            <w:r w:rsidRPr="008119A2">
              <w:rPr>
                <w:rFonts w:ascii="Arial" w:hAnsi="Arial" w:cs="Arial"/>
                <w:sz w:val="18"/>
                <w:szCs w:val="18"/>
              </w:rPr>
              <w:t xml:space="preserve"> therefore the provider will be notified to clarify sepsis. 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5819D9" w:rsidRPr="00DF58B7" w:rsidRDefault="005819D9" w:rsidP="008119A2">
            <w:pPr>
              <w:pStyle w:val="ListParagraph"/>
              <w:numPr>
                <w:ilvl w:val="0"/>
                <w:numId w:val="12"/>
              </w:numPr>
              <w:ind w:left="540"/>
              <w:rPr>
                <w:rFonts w:ascii="Arial" w:hAnsi="Arial" w:cs="Arial"/>
                <w:sz w:val="16"/>
                <w:szCs w:val="16"/>
              </w:rPr>
            </w:pP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Sepsis and </w:t>
            </w:r>
            <w:proofErr w:type="spellStart"/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>bacteremia</w:t>
            </w:r>
            <w:proofErr w:type="spellEnd"/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119A2">
              <w:rPr>
                <w:rFonts w:ascii="Arial" w:hAnsi="Arial" w:cs="Arial"/>
                <w:sz w:val="18"/>
                <w:szCs w:val="18"/>
                <w:u w:val="single"/>
              </w:rPr>
              <w:t>are not</w:t>
            </w:r>
            <w:r w:rsidRPr="008119A2">
              <w:rPr>
                <w:rFonts w:ascii="Arial" w:hAnsi="Arial" w:cs="Arial"/>
                <w:sz w:val="18"/>
                <w:szCs w:val="18"/>
              </w:rPr>
              <w:t xml:space="preserve"> synonymous.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2"/>
              </w:numPr>
              <w:ind w:left="540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Sepsis </w:t>
            </w:r>
            <w:r w:rsidRPr="008119A2">
              <w:rPr>
                <w:rFonts w:ascii="Arial" w:hAnsi="Arial" w:cs="Arial"/>
                <w:sz w:val="18"/>
                <w:szCs w:val="18"/>
              </w:rPr>
              <w:t xml:space="preserve">is the clinical syndrome that results from a 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dysregulated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 inflammatory response to an infection. It is defined as the presence (probable or documented) of infection together with systemic manifestations of infection.</w:t>
            </w:r>
          </w:p>
        </w:tc>
        <w:tc>
          <w:tcPr>
            <w:tcW w:w="3744" w:type="dxa"/>
            <w:vMerge w:val="restart"/>
            <w:shd w:val="clear" w:color="auto" w:fill="EFFAFF"/>
            <w:tcMar>
              <w:top w:w="58" w:type="dxa"/>
              <w:left w:w="43" w:type="dxa"/>
              <w:right w:w="29" w:type="dxa"/>
            </w:tcMar>
          </w:tcPr>
          <w:p w:rsidR="005819D9" w:rsidRPr="008119A2" w:rsidRDefault="005819D9" w:rsidP="008119A2">
            <w:pPr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>Diagnostic criteria for sepsis include infection (documented or suspected) and some of the following (See International  Sepsis Definitions Conference for full list):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0"/>
              </w:numPr>
              <w:ind w:left="576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>Temp: &lt; 97 (36C) or &gt;100.4</w:t>
            </w:r>
            <w:r w:rsidRPr="008119A2">
              <w:rPr>
                <w:rFonts w:ascii="Arial" w:hAnsi="Arial" w:cs="Arial"/>
                <w:sz w:val="18"/>
                <w:szCs w:val="18"/>
              </w:rPr>
              <w:br/>
              <w:t xml:space="preserve">     (38C)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0"/>
              </w:numPr>
              <w:ind w:left="57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Resp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>: &gt; 20 breaths/min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0"/>
              </w:numPr>
              <w:ind w:left="576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 xml:space="preserve">Pulse: &gt; 90 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bpm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0"/>
              </w:numPr>
              <w:ind w:left="576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>WBC &gt;12K or &lt;4K or Bands &gt;10%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0"/>
              </w:numPr>
              <w:ind w:left="576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>SBP &lt;90 mmHg, MAP &lt;70 mmHg, or a SBP decrease &gt;40 mmHg in adults or &lt; two standard deviations below normal for age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0"/>
              </w:numPr>
              <w:ind w:left="576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>Altered mental status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0"/>
              </w:numPr>
              <w:ind w:left="576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 xml:space="preserve">Significant edema or positive fluid balance (&gt;20 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>/kg over 24 hours)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0"/>
              </w:numPr>
              <w:ind w:left="576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>Hyperglycemia (plasma glucose &gt;140 mg/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dL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 or 7.7 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mmol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>/L) in the absence of diabetes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0"/>
              </w:numPr>
              <w:ind w:left="57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Hyperlactatemia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 (&gt;3 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mmol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>/l)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0"/>
              </w:numPr>
              <w:ind w:left="576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>Thrombocytopenia (platelet count &lt;100,000/</w:t>
            </w:r>
            <w:r w:rsidRPr="008119A2">
              <w:rPr>
                <w:rFonts w:ascii="Arial" w:hAnsi="Arial" w:cs="Arial"/>
                <w:sz w:val="18"/>
                <w:szCs w:val="18"/>
                <w:lang w:val="el-GR"/>
              </w:rPr>
              <w:t>μ</w:t>
            </w:r>
            <w:r w:rsidRPr="008119A2">
              <w:rPr>
                <w:rFonts w:ascii="Arial" w:hAnsi="Arial" w:cs="Arial"/>
                <w:sz w:val="18"/>
                <w:szCs w:val="18"/>
              </w:rPr>
              <w:t>l)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0"/>
              </w:numPr>
              <w:ind w:left="576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>Plasma C-reactive protein more than two standard deviations above the normal value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0"/>
              </w:numPr>
              <w:ind w:left="57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Creatinine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 increase &gt;0.5 mg/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dL</w:t>
            </w:r>
            <w:proofErr w:type="spellEnd"/>
            <w:r w:rsidRPr="008119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744" w:type="dxa"/>
            <w:vMerge w:val="restart"/>
            <w:shd w:val="clear" w:color="auto" w:fill="F6E6EC"/>
            <w:tcMar>
              <w:top w:w="58" w:type="dxa"/>
              <w:left w:w="43" w:type="dxa"/>
              <w:right w:w="29" w:type="dxa"/>
            </w:tcMar>
          </w:tcPr>
          <w:p w:rsidR="005819D9" w:rsidRPr="008119A2" w:rsidRDefault="005819D9" w:rsidP="00811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Sepsis-induced tissue </w:t>
            </w:r>
            <w:proofErr w:type="spellStart"/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>hypoperfusion</w:t>
            </w:r>
            <w:proofErr w:type="spellEnd"/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>or organ dysfunction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1"/>
              </w:numPr>
              <w:ind w:left="522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>Sepsis-induced hypotension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1"/>
              </w:numPr>
              <w:ind w:left="522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>Lactate above upper limits of laboratory normal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1"/>
              </w:numPr>
              <w:ind w:left="522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 xml:space="preserve">Urine output &lt;0.5 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>/kg/hr for more than two hours despite adequate fluid resuscitation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1"/>
              </w:numPr>
              <w:ind w:left="522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>Acute lung injury with PaO</w:t>
            </w:r>
            <w:r w:rsidRPr="008119A2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8119A2">
              <w:rPr>
                <w:rFonts w:ascii="Arial" w:hAnsi="Arial" w:cs="Arial"/>
                <w:sz w:val="18"/>
                <w:szCs w:val="18"/>
              </w:rPr>
              <w:t>/FIO</w:t>
            </w:r>
            <w:r w:rsidRPr="008119A2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8119A2">
              <w:rPr>
                <w:rFonts w:ascii="Arial" w:hAnsi="Arial" w:cs="Arial"/>
                <w:sz w:val="18"/>
                <w:szCs w:val="18"/>
              </w:rPr>
              <w:t xml:space="preserve"> &lt;250 in the </w:t>
            </w:r>
            <w:r w:rsidRPr="008119A2">
              <w:rPr>
                <w:rFonts w:ascii="Arial" w:hAnsi="Arial" w:cs="Arial"/>
                <w:i/>
                <w:iCs/>
                <w:sz w:val="18"/>
                <w:szCs w:val="18"/>
              </w:rPr>
              <w:t>absence</w:t>
            </w:r>
            <w:r w:rsidRPr="008119A2">
              <w:rPr>
                <w:rFonts w:ascii="Arial" w:hAnsi="Arial" w:cs="Arial"/>
                <w:sz w:val="18"/>
                <w:szCs w:val="18"/>
              </w:rPr>
              <w:t xml:space="preserve"> of pneumonia as infection source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1"/>
              </w:numPr>
              <w:ind w:left="522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>Acute lung injury with PaO</w:t>
            </w:r>
            <w:r w:rsidRPr="008119A2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8119A2">
              <w:rPr>
                <w:rFonts w:ascii="Arial" w:hAnsi="Arial" w:cs="Arial"/>
                <w:sz w:val="18"/>
                <w:szCs w:val="18"/>
              </w:rPr>
              <w:t>/FIO</w:t>
            </w:r>
            <w:r w:rsidRPr="008119A2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8119A2">
              <w:rPr>
                <w:rFonts w:ascii="Arial" w:hAnsi="Arial" w:cs="Arial"/>
                <w:sz w:val="18"/>
                <w:szCs w:val="18"/>
              </w:rPr>
              <w:t xml:space="preserve"> &lt;200 in the </w:t>
            </w:r>
            <w:r w:rsidRPr="008119A2">
              <w:rPr>
                <w:rFonts w:ascii="Arial" w:hAnsi="Arial" w:cs="Arial"/>
                <w:i/>
                <w:iCs/>
                <w:sz w:val="18"/>
                <w:szCs w:val="18"/>
              </w:rPr>
              <w:t>presence</w:t>
            </w:r>
            <w:r w:rsidRPr="008119A2">
              <w:rPr>
                <w:rFonts w:ascii="Arial" w:hAnsi="Arial" w:cs="Arial"/>
                <w:sz w:val="18"/>
                <w:szCs w:val="18"/>
              </w:rPr>
              <w:t xml:space="preserve"> of pneumonia as infection source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1"/>
              </w:numPr>
              <w:ind w:left="52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Creatinine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 &gt;2 mg/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dL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 (176.8 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micromol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>/L)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1"/>
              </w:numPr>
              <w:ind w:left="52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Bilirubin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 &gt;2 mg/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dL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 (34.2 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micromol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>/L)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1"/>
              </w:numPr>
              <w:ind w:left="522"/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>Platelet count &lt;100,000 microL</w:t>
            </w:r>
            <w:r w:rsidRPr="008119A2">
              <w:rPr>
                <w:rFonts w:ascii="Arial" w:hAnsi="Arial" w:cs="Arial"/>
                <w:sz w:val="18"/>
                <w:szCs w:val="18"/>
                <w:vertAlign w:val="superscript"/>
              </w:rPr>
              <w:t>–1</w:t>
            </w:r>
            <w:r w:rsidRPr="008119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819D9" w:rsidRPr="008119A2" w:rsidRDefault="005819D9" w:rsidP="008119A2">
            <w:pPr>
              <w:pStyle w:val="ListParagraph"/>
              <w:numPr>
                <w:ilvl w:val="0"/>
                <w:numId w:val="11"/>
              </w:numPr>
              <w:ind w:left="52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Coagulopathy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 (INR &gt;1.5)  </w:t>
            </w:r>
          </w:p>
          <w:p w:rsidR="005819D9" w:rsidRPr="008119A2" w:rsidRDefault="005819D9" w:rsidP="008119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br/>
            </w:r>
            <w:r w:rsidRPr="008119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Sepsis-induced tissue </w:t>
            </w:r>
            <w:proofErr w:type="spellStart"/>
            <w:r w:rsidRPr="008119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hypoperfusion</w:t>
            </w:r>
            <w:proofErr w:type="spellEnd"/>
            <w:r w:rsidRPr="008119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119A2">
              <w:rPr>
                <w:rFonts w:ascii="Arial" w:hAnsi="Arial" w:cs="Arial"/>
                <w:sz w:val="18"/>
                <w:szCs w:val="18"/>
              </w:rPr>
              <w:t xml:space="preserve">is defined as infection-induced hypotension, elevated lactate, or </w:t>
            </w:r>
            <w:proofErr w:type="spellStart"/>
            <w:r w:rsidRPr="008119A2">
              <w:rPr>
                <w:rFonts w:ascii="Arial" w:hAnsi="Arial" w:cs="Arial"/>
                <w:sz w:val="18"/>
                <w:szCs w:val="18"/>
              </w:rPr>
              <w:t>oliguria</w:t>
            </w:r>
            <w:proofErr w:type="spellEnd"/>
            <w:r w:rsidRPr="008119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5819D9" w:rsidRPr="008119A2" w:rsidRDefault="005819D9" w:rsidP="008119A2">
            <w:pPr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Multiple organ dysfunction </w:t>
            </w:r>
            <w:proofErr w:type="gramStart"/>
            <w:r w:rsidRPr="008119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syndrome</w:t>
            </w:r>
            <w:proofErr w:type="gramEnd"/>
            <w:r w:rsidRPr="008119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119A2">
              <w:rPr>
                <w:rFonts w:ascii="Arial" w:hAnsi="Arial" w:cs="Arial"/>
                <w:sz w:val="18"/>
                <w:szCs w:val="18"/>
              </w:rPr>
              <w:t xml:space="preserve">refers to progressive organ dysfunction in an acutely ill patient, such that homeostasis cannot be maintained without intervention.  </w:t>
            </w:r>
          </w:p>
        </w:tc>
        <w:tc>
          <w:tcPr>
            <w:tcW w:w="3744" w:type="dxa"/>
            <w:shd w:val="clear" w:color="auto" w:fill="ECF1E3"/>
          </w:tcPr>
          <w:p w:rsidR="005819D9" w:rsidRPr="008119A2" w:rsidRDefault="005819D9" w:rsidP="008119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Sepsis-induced hypotension persisting </w:t>
            </w:r>
            <w:r w:rsidRPr="008119A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despite</w:t>
            </w: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adequate fluid resuscitation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5819D9" w:rsidRPr="008119A2" w:rsidRDefault="005819D9" w:rsidP="008119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>Sepsis-induced hypotension i</w:t>
            </w:r>
            <w:r w:rsidRPr="008119A2">
              <w:rPr>
                <w:rFonts w:ascii="Arial" w:hAnsi="Arial" w:cs="Arial"/>
                <w:bCs/>
                <w:sz w:val="18"/>
                <w:szCs w:val="18"/>
              </w:rPr>
              <w:t>s defined as a systolic blood pressure (SBP) &lt;90 mmHg or mean arterial pressure (MAP) &lt;70 mmHg or a SBP decrease &gt;40 mmHg or less than two standard deviations below normal for age in the absence of other causes of hypotension.</w:t>
            </w:r>
          </w:p>
          <w:p w:rsidR="005819D9" w:rsidRPr="006517E9" w:rsidRDefault="005819D9" w:rsidP="008119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70E7" w:rsidRPr="006517E9" w:rsidTr="00DF58B7">
        <w:trPr>
          <w:trHeight w:val="4064"/>
        </w:trPr>
        <w:tc>
          <w:tcPr>
            <w:tcW w:w="3744" w:type="dxa"/>
            <w:vMerge/>
            <w:tcBorders>
              <w:bottom w:val="single" w:sz="8" w:space="0" w:color="FFFFFF" w:themeColor="background1"/>
            </w:tcBorders>
            <w:shd w:val="clear" w:color="auto" w:fill="FFF7EB"/>
            <w:tcMar>
              <w:top w:w="58" w:type="dxa"/>
              <w:left w:w="43" w:type="dxa"/>
              <w:right w:w="29" w:type="dxa"/>
            </w:tcMar>
          </w:tcPr>
          <w:p w:rsidR="005670E7" w:rsidRPr="008119A2" w:rsidRDefault="005670E7" w:rsidP="008119A2">
            <w:pPr>
              <w:pStyle w:val="ListParagraph"/>
              <w:numPr>
                <w:ilvl w:val="0"/>
                <w:numId w:val="12"/>
              </w:numPr>
              <w:ind w:left="5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44" w:type="dxa"/>
            <w:vMerge/>
            <w:shd w:val="clear" w:color="auto" w:fill="EFFAFF"/>
            <w:tcMar>
              <w:top w:w="58" w:type="dxa"/>
              <w:left w:w="43" w:type="dxa"/>
              <w:right w:w="29" w:type="dxa"/>
            </w:tcMar>
          </w:tcPr>
          <w:p w:rsidR="005670E7" w:rsidRPr="008119A2" w:rsidRDefault="005670E7" w:rsidP="008119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44" w:type="dxa"/>
            <w:vMerge/>
            <w:shd w:val="clear" w:color="auto" w:fill="F6E6EC"/>
            <w:tcMar>
              <w:top w:w="58" w:type="dxa"/>
              <w:left w:w="43" w:type="dxa"/>
              <w:right w:w="29" w:type="dxa"/>
            </w:tcMar>
          </w:tcPr>
          <w:p w:rsidR="005670E7" w:rsidRPr="008119A2" w:rsidRDefault="005670E7" w:rsidP="008119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44" w:type="dxa"/>
            <w:vMerge w:val="restart"/>
            <w:vAlign w:val="bottom"/>
          </w:tcPr>
          <w:p w:rsidR="005670E7" w:rsidRDefault="005670E7" w:rsidP="00DF58B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F58B7">
              <w:rPr>
                <w:rFonts w:ascii="Arial" w:hAnsi="Arial" w:cs="Arial"/>
                <w:b/>
                <w:bCs/>
                <w:sz w:val="16"/>
                <w:szCs w:val="16"/>
              </w:rPr>
              <w:t>References</w:t>
            </w:r>
            <w:r w:rsidRPr="00DF58B7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DF58B7" w:rsidRPr="00DF58B7" w:rsidRDefault="00DF58B7" w:rsidP="00DF58B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670E7" w:rsidRDefault="005670E7" w:rsidP="00DF58B7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proofErr w:type="spellStart"/>
            <w:r w:rsidRPr="00DF58B7">
              <w:rPr>
                <w:rFonts w:ascii="Arial" w:hAnsi="Arial" w:cs="Arial"/>
                <w:bCs/>
                <w:sz w:val="16"/>
                <w:szCs w:val="16"/>
                <w:lang w:val="fr-FR"/>
              </w:rPr>
              <w:t>Coding</w:t>
            </w:r>
            <w:proofErr w:type="spellEnd"/>
            <w:r w:rsidRPr="00DF58B7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F58B7">
              <w:rPr>
                <w:rFonts w:ascii="Arial" w:hAnsi="Arial" w:cs="Arial"/>
                <w:bCs/>
                <w:sz w:val="16"/>
                <w:szCs w:val="16"/>
                <w:lang w:val="fr-FR"/>
              </w:rPr>
              <w:t>Clinic</w:t>
            </w:r>
            <w:proofErr w:type="spellEnd"/>
            <w:r w:rsidRPr="00DF58B7">
              <w:rPr>
                <w:rFonts w:ascii="Arial" w:hAnsi="Arial" w:cs="Arial"/>
                <w:bCs/>
                <w:sz w:val="16"/>
                <w:szCs w:val="16"/>
                <w:lang w:val="fr-FR"/>
              </w:rPr>
              <w:t xml:space="preserve">, 2Q 2012 p 21-22 </w:t>
            </w:r>
          </w:p>
          <w:p w:rsidR="00DF58B7" w:rsidRPr="00DF58B7" w:rsidRDefault="00DF58B7" w:rsidP="00DF58B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670E7" w:rsidRDefault="005670E7" w:rsidP="00DF58B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F58B7">
              <w:rPr>
                <w:rFonts w:ascii="Arial" w:hAnsi="Arial" w:cs="Arial"/>
                <w:bCs/>
                <w:sz w:val="16"/>
                <w:szCs w:val="16"/>
              </w:rPr>
              <w:t>Coding Clinic 2Q 2000 P 3-4</w:t>
            </w:r>
          </w:p>
          <w:p w:rsidR="00DF58B7" w:rsidRPr="00DF58B7" w:rsidRDefault="00DF58B7" w:rsidP="00DF58B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670E7" w:rsidRDefault="005670E7" w:rsidP="00DF58B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F58B7">
              <w:rPr>
                <w:rFonts w:ascii="Arial" w:hAnsi="Arial" w:cs="Arial"/>
                <w:bCs/>
                <w:sz w:val="16"/>
                <w:szCs w:val="16"/>
              </w:rPr>
              <w:t>Harrison’s Principles of Internal Medicine-17</w:t>
            </w:r>
            <w:r w:rsidRPr="00DF58B7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th</w:t>
            </w:r>
            <w:r w:rsidRPr="00DF58B7">
              <w:rPr>
                <w:rFonts w:ascii="Arial" w:hAnsi="Arial" w:cs="Arial"/>
                <w:bCs/>
                <w:sz w:val="16"/>
                <w:szCs w:val="16"/>
              </w:rPr>
              <w:t xml:space="preserve"> Edition: Chapter 265. Severe Sepsis and Septic Shock.</w:t>
            </w:r>
          </w:p>
          <w:p w:rsidR="00DF58B7" w:rsidRPr="00DF58B7" w:rsidRDefault="00DF58B7" w:rsidP="00DF58B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670E7" w:rsidRPr="00DF58B7" w:rsidRDefault="005670E7" w:rsidP="00DF58B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F58B7">
              <w:rPr>
                <w:rFonts w:ascii="Arial" w:hAnsi="Arial" w:cs="Arial"/>
                <w:bCs/>
                <w:sz w:val="16"/>
                <w:szCs w:val="16"/>
              </w:rPr>
              <w:t>Levy MM, Fink MP, Marshall JC, et al.</w:t>
            </w:r>
          </w:p>
          <w:p w:rsidR="00DF58B7" w:rsidRDefault="005670E7" w:rsidP="00DF58B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F58B7">
              <w:rPr>
                <w:rFonts w:ascii="Arial" w:hAnsi="Arial" w:cs="Arial"/>
                <w:bCs/>
                <w:sz w:val="16"/>
                <w:szCs w:val="16"/>
              </w:rPr>
              <w:t xml:space="preserve">2001 SCCM/ESICM/ACCP/ATS/SIS  International Sepsis Definitions Conference </w:t>
            </w:r>
          </w:p>
          <w:p w:rsidR="00DF58B7" w:rsidRPr="00DF58B7" w:rsidRDefault="00DF58B7" w:rsidP="00DF58B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F58B7" w:rsidRPr="00DF58B7" w:rsidRDefault="00DF58B7" w:rsidP="00DF58B7">
            <w:pPr>
              <w:rPr>
                <w:sz w:val="16"/>
                <w:szCs w:val="16"/>
              </w:rPr>
            </w:pPr>
            <w:hyperlink r:id="rId8" w:history="1">
              <w:r w:rsidRPr="00DF58B7">
                <w:rPr>
                  <w:rStyle w:val="Hyperlink"/>
                  <w:rFonts w:ascii="Arial" w:hAnsi="Arial" w:cs="Arial"/>
                  <w:iCs/>
                  <w:sz w:val="16"/>
                  <w:szCs w:val="16"/>
                </w:rPr>
                <w:t>http://www.uptodate.com/contents/sepsis-and-the-systemic-inflammat</w:t>
              </w:r>
              <w:r w:rsidRPr="00DF58B7">
                <w:rPr>
                  <w:rStyle w:val="Hyperlink"/>
                  <w:rFonts w:ascii="Arial" w:hAnsi="Arial" w:cs="Arial"/>
                  <w:iCs/>
                  <w:sz w:val="16"/>
                  <w:szCs w:val="16"/>
                </w:rPr>
                <w:t>o</w:t>
              </w:r>
              <w:r w:rsidRPr="00DF58B7">
                <w:rPr>
                  <w:rStyle w:val="Hyperlink"/>
                  <w:rFonts w:ascii="Arial" w:hAnsi="Arial" w:cs="Arial"/>
                  <w:iCs/>
                  <w:sz w:val="16"/>
                  <w:szCs w:val="16"/>
                </w:rPr>
                <w:t>ry-response-syndrome-definitions-epidemiology-and-prognosis#H10</w:t>
              </w:r>
            </w:hyperlink>
            <w:r w:rsidRPr="00DF58B7">
              <w:rPr>
                <w:sz w:val="16"/>
                <w:szCs w:val="16"/>
              </w:rPr>
              <w:t>.</w:t>
            </w:r>
            <w:r w:rsidR="005670E7" w:rsidRPr="00DF58B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Neviere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R, Parsons PE, Finlay G,</w:t>
            </w:r>
            <w:r w:rsidRPr="00DF58B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“</w:t>
            </w:r>
            <w:r w:rsidRPr="00DF58B7">
              <w:rPr>
                <w:rFonts w:ascii="Arial" w:hAnsi="Arial" w:cs="Arial"/>
                <w:bCs/>
                <w:iCs/>
                <w:sz w:val="16"/>
                <w:szCs w:val="16"/>
              </w:rPr>
              <w:t>Sepsis and the systemic inflammatory response syndrome: Definitions, epidemiology, and prognosis</w:t>
            </w:r>
            <w:r w:rsidRPr="00DF58B7">
              <w:rPr>
                <w:rFonts w:ascii="Arial" w:hAnsi="Arial" w:cs="Arial"/>
                <w:iCs/>
                <w:sz w:val="16"/>
                <w:szCs w:val="16"/>
              </w:rPr>
              <w:t>.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” </w:t>
            </w:r>
            <w:r w:rsidRPr="00DF58B7">
              <w:rPr>
                <w:rFonts w:ascii="Arial" w:hAnsi="Arial" w:cs="Arial"/>
                <w:bCs/>
                <w:sz w:val="16"/>
                <w:szCs w:val="16"/>
              </w:rPr>
              <w:t>Nov 14, 2013</w:t>
            </w:r>
          </w:p>
        </w:tc>
      </w:tr>
      <w:tr w:rsidR="005670E7" w:rsidRPr="006517E9" w:rsidTr="00DF58B7">
        <w:trPr>
          <w:trHeight w:val="22"/>
        </w:trPr>
        <w:tc>
          <w:tcPr>
            <w:tcW w:w="3744" w:type="dxa"/>
            <w:tcBorders>
              <w:top w:val="single" w:sz="8" w:space="0" w:color="FFFFFF" w:themeColor="background1"/>
            </w:tcBorders>
            <w:shd w:val="clear" w:color="auto" w:fill="FFE8C5"/>
            <w:tcMar>
              <w:top w:w="58" w:type="dxa"/>
              <w:left w:w="43" w:type="dxa"/>
              <w:right w:w="29" w:type="dxa"/>
            </w:tcMar>
          </w:tcPr>
          <w:p w:rsidR="005670E7" w:rsidRPr="008119A2" w:rsidRDefault="005670E7" w:rsidP="00770C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>Urosepsis</w:t>
            </w:r>
            <w:proofErr w:type="spellEnd"/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ICD 9 = </w:t>
            </w:r>
            <w:r w:rsidRPr="008119A2">
              <w:rPr>
                <w:rFonts w:ascii="Arial" w:hAnsi="Arial" w:cs="Arial"/>
                <w:sz w:val="18"/>
                <w:szCs w:val="18"/>
              </w:rPr>
              <w:t>UTI</w:t>
            </w: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5670E7" w:rsidRPr="008119A2" w:rsidRDefault="005670E7" w:rsidP="008119A2">
            <w:pPr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ICD 10 = </w:t>
            </w:r>
            <w:r w:rsidRPr="008119A2">
              <w:rPr>
                <w:rFonts w:ascii="Arial" w:hAnsi="Arial" w:cs="Arial"/>
                <w:sz w:val="18"/>
                <w:szCs w:val="18"/>
              </w:rPr>
              <w:t xml:space="preserve">Should a provider </w:t>
            </w:r>
            <w:r w:rsidRPr="008119A2">
              <w:rPr>
                <w:rFonts w:ascii="Arial" w:hAnsi="Arial" w:cs="Arial"/>
                <w:sz w:val="18"/>
                <w:szCs w:val="18"/>
              </w:rPr>
              <w:br/>
              <w:t xml:space="preserve">                    use this term, a query for </w:t>
            </w:r>
            <w:r w:rsidRPr="008119A2">
              <w:rPr>
                <w:rFonts w:ascii="Arial" w:hAnsi="Arial" w:cs="Arial"/>
                <w:sz w:val="18"/>
                <w:szCs w:val="18"/>
              </w:rPr>
              <w:br/>
              <w:t xml:space="preserve">                    clarification is required.</w:t>
            </w: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44" w:type="dxa"/>
            <w:shd w:val="clear" w:color="auto" w:fill="EFFAFF"/>
            <w:tcMar>
              <w:top w:w="58" w:type="dxa"/>
              <w:left w:w="43" w:type="dxa"/>
              <w:right w:w="29" w:type="dxa"/>
            </w:tcMar>
          </w:tcPr>
          <w:p w:rsidR="005670E7" w:rsidRPr="008119A2" w:rsidRDefault="005670E7" w:rsidP="00770CA9">
            <w:pPr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b/>
                <w:bCs/>
                <w:sz w:val="18"/>
                <w:szCs w:val="18"/>
              </w:rPr>
              <w:t>Sepsis Syndrome:</w:t>
            </w:r>
            <w:r w:rsidRPr="008119A2">
              <w:rPr>
                <w:rFonts w:ascii="Arial" w:hAnsi="Arial" w:cs="Arial"/>
                <w:sz w:val="18"/>
                <w:szCs w:val="18"/>
              </w:rPr>
              <w:t xml:space="preserve">  The term is poorly defined. A query to the provider is required to determine the patient’s specific condition.</w:t>
            </w:r>
          </w:p>
          <w:p w:rsidR="005670E7" w:rsidRPr="008119A2" w:rsidRDefault="005670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4" w:type="dxa"/>
            <w:shd w:val="clear" w:color="auto" w:fill="F6E6EC"/>
            <w:tcMar>
              <w:top w:w="58" w:type="dxa"/>
              <w:left w:w="43" w:type="dxa"/>
              <w:right w:w="29" w:type="dxa"/>
            </w:tcMar>
          </w:tcPr>
          <w:p w:rsidR="005670E7" w:rsidRPr="008119A2" w:rsidRDefault="005670E7">
            <w:pPr>
              <w:rPr>
                <w:rFonts w:ascii="Arial" w:hAnsi="Arial" w:cs="Arial"/>
                <w:sz w:val="18"/>
                <w:szCs w:val="18"/>
              </w:rPr>
            </w:pPr>
            <w:r w:rsidRPr="008119A2">
              <w:rPr>
                <w:rFonts w:ascii="Arial" w:hAnsi="Arial" w:cs="Arial"/>
                <w:sz w:val="18"/>
                <w:szCs w:val="18"/>
              </w:rPr>
              <w:t>Specific  acute organ dysfunction must be documented as due to/associated with sepsis, septic shock or severe sepsis in order to assign the severe sepsis code</w:t>
            </w:r>
          </w:p>
        </w:tc>
        <w:tc>
          <w:tcPr>
            <w:tcW w:w="3744" w:type="dxa"/>
            <w:vMerge/>
          </w:tcPr>
          <w:p w:rsidR="005670E7" w:rsidRPr="00770CA9" w:rsidRDefault="005670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4CCB" w:rsidRDefault="00584CCB" w:rsidP="008119A2"/>
    <w:sectPr w:rsidR="00584CCB" w:rsidSect="00DF58B7">
      <w:footerReference w:type="default" r:id="rId9"/>
      <w:pgSz w:w="15840" w:h="12240" w:orient="landscape"/>
      <w:pgMar w:top="288" w:right="504" w:bottom="288" w:left="504" w:header="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8B7" w:rsidRDefault="00DF58B7" w:rsidP="00DF58B7">
      <w:r>
        <w:separator/>
      </w:r>
    </w:p>
  </w:endnote>
  <w:endnote w:type="continuationSeparator" w:id="0">
    <w:p w:rsidR="00DF58B7" w:rsidRDefault="00DF58B7" w:rsidP="00DF5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036626"/>
      <w:docPartObj>
        <w:docPartGallery w:val="Page Numbers (Bottom of Page)"/>
        <w:docPartUnique/>
      </w:docPartObj>
    </w:sdtPr>
    <w:sdtContent>
      <w:p w:rsidR="00DF58B7" w:rsidRDefault="00DF58B7">
        <w:pPr>
          <w:pStyle w:val="Footer"/>
        </w:pPr>
        <w:r w:rsidRPr="00DF58B7">
          <w:rPr>
            <w:rFonts w:ascii="Arial" w:hAnsi="Arial" w:cs="Arial"/>
            <w:sz w:val="16"/>
            <w:szCs w:val="16"/>
          </w:rPr>
          <w:fldChar w:fldCharType="begin"/>
        </w:r>
        <w:r w:rsidRPr="00DF58B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DF58B7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DF58B7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— Seeing Sepsis | Sepsis coding/documentation tool</w:t>
        </w:r>
      </w:p>
    </w:sdtContent>
  </w:sdt>
  <w:p w:rsidR="00DF58B7" w:rsidRDefault="00DF58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8B7" w:rsidRDefault="00DF58B7" w:rsidP="00DF58B7">
      <w:r>
        <w:separator/>
      </w:r>
    </w:p>
  </w:footnote>
  <w:footnote w:type="continuationSeparator" w:id="0">
    <w:p w:rsidR="00DF58B7" w:rsidRDefault="00DF58B7" w:rsidP="00DF58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56F7"/>
    <w:multiLevelType w:val="hybridMultilevel"/>
    <w:tmpl w:val="1D12AA62"/>
    <w:lvl w:ilvl="0" w:tplc="F1447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84C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44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24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66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AE8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CF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0B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E3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94453D"/>
    <w:multiLevelType w:val="hybridMultilevel"/>
    <w:tmpl w:val="F5DA53AC"/>
    <w:lvl w:ilvl="0" w:tplc="6AD28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024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CB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22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EA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5AC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6B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29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06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4F5C01"/>
    <w:multiLevelType w:val="hybridMultilevel"/>
    <w:tmpl w:val="97B21182"/>
    <w:lvl w:ilvl="0" w:tplc="2B002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47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8CA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61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12C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CE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42C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182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0A6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C66A55"/>
    <w:multiLevelType w:val="hybridMultilevel"/>
    <w:tmpl w:val="34F87E9C"/>
    <w:lvl w:ilvl="0" w:tplc="8324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C3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8C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C8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6A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182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C0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8B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5CC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89A30B7"/>
    <w:multiLevelType w:val="hybridMultilevel"/>
    <w:tmpl w:val="2F88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640AD"/>
    <w:multiLevelType w:val="hybridMultilevel"/>
    <w:tmpl w:val="DBCA515A"/>
    <w:lvl w:ilvl="0" w:tplc="7708F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6A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41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09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309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88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EA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47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860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C041F10"/>
    <w:multiLevelType w:val="hybridMultilevel"/>
    <w:tmpl w:val="CBD43FF2"/>
    <w:lvl w:ilvl="0" w:tplc="77F42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87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82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4F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E7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8A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67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EB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7C7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37755F4"/>
    <w:multiLevelType w:val="hybridMultilevel"/>
    <w:tmpl w:val="6EEE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E1D79"/>
    <w:multiLevelType w:val="hybridMultilevel"/>
    <w:tmpl w:val="E36073DA"/>
    <w:lvl w:ilvl="0" w:tplc="D172A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A6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85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5C1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A8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02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AA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E7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6E0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8D06C77"/>
    <w:multiLevelType w:val="hybridMultilevel"/>
    <w:tmpl w:val="B7E69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757D7"/>
    <w:multiLevelType w:val="hybridMultilevel"/>
    <w:tmpl w:val="1F72BC68"/>
    <w:lvl w:ilvl="0" w:tplc="6C7AF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E2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01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EC8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67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45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70E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CB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26B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7AD2B4C"/>
    <w:multiLevelType w:val="hybridMultilevel"/>
    <w:tmpl w:val="70DE89B6"/>
    <w:lvl w:ilvl="0" w:tplc="84B47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4C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AC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C4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C2E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44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E1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E7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2F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7E9"/>
    <w:rsid w:val="005670E7"/>
    <w:rsid w:val="005819D9"/>
    <w:rsid w:val="00584CCB"/>
    <w:rsid w:val="006517E9"/>
    <w:rsid w:val="00770CA9"/>
    <w:rsid w:val="008119A2"/>
    <w:rsid w:val="00944526"/>
    <w:rsid w:val="00B67433"/>
    <w:rsid w:val="00C50D20"/>
    <w:rsid w:val="00DE3667"/>
    <w:rsid w:val="00DF58B7"/>
    <w:rsid w:val="00E6228A"/>
    <w:rsid w:val="00E848BA"/>
    <w:rsid w:val="00EE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7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17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9A2"/>
    <w:pPr>
      <w:ind w:left="720"/>
      <w:contextualSpacing/>
    </w:pPr>
  </w:style>
  <w:style w:type="character" w:styleId="Hyperlink">
    <w:name w:val="Hyperlink"/>
    <w:basedOn w:val="DefaultParagraphFont"/>
    <w:rsid w:val="00811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119A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DF5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5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58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F5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8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todate.com/contents/sepsis-and-the-systemic-inflammatory-response-syndrome-definitions-epidemiology-and-prognosis?source=search_result&amp;search=sepsis+definition&amp;selectedTitle=1~1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Bohnet</dc:creator>
  <cp:lastModifiedBy>Sarah Bohnet</cp:lastModifiedBy>
  <cp:revision>2</cp:revision>
  <dcterms:created xsi:type="dcterms:W3CDTF">2014-03-17T20:20:00Z</dcterms:created>
  <dcterms:modified xsi:type="dcterms:W3CDTF">2014-03-18T21:20:00Z</dcterms:modified>
</cp:coreProperties>
</file>